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FC65" w14:textId="77777777" w:rsidR="00CA5DE2" w:rsidRPr="00CA5DE2" w:rsidRDefault="00CA5DE2" w:rsidP="00CA5DE2">
      <w:pPr>
        <w:shd w:val="clear" w:color="auto" w:fill="FFFFFF"/>
        <w:spacing w:before="300" w:after="150" w:line="240" w:lineRule="auto"/>
        <w:outlineLvl w:val="0"/>
        <w:rPr>
          <w:rFonts w:ascii="Ubuntu-Light" w:eastAsia="Times New Roman" w:hAnsi="Ubuntu-Light" w:cs="Times New Roman"/>
          <w:color w:val="000000"/>
          <w:kern w:val="36"/>
          <w:sz w:val="87"/>
          <w:szCs w:val="87"/>
          <w:lang w:eastAsia="nb-NO"/>
        </w:rPr>
      </w:pPr>
      <w:r w:rsidRPr="00CA5DE2">
        <w:rPr>
          <w:rFonts w:ascii="Ubuntu-Light" w:eastAsia="Times New Roman" w:hAnsi="Ubuntu-Light" w:cs="Times New Roman"/>
          <w:color w:val="000000"/>
          <w:kern w:val="36"/>
          <w:sz w:val="87"/>
          <w:szCs w:val="87"/>
          <w:lang w:eastAsia="nb-NO"/>
        </w:rPr>
        <w:t>Personvern</w:t>
      </w:r>
    </w:p>
    <w:p w14:paraId="034F98B8" w14:textId="77777777" w:rsidR="00CA5DE2" w:rsidRPr="00CA5DE2" w:rsidRDefault="00CA5DE2" w:rsidP="00CA5DE2">
      <w:pPr>
        <w:shd w:val="clear" w:color="auto" w:fill="FFFFFF"/>
        <w:spacing w:after="150" w:line="240" w:lineRule="auto"/>
        <w:rPr>
          <w:rFonts w:ascii="Ubuntu-Light" w:eastAsia="Times New Roman" w:hAnsi="Ubuntu-Light" w:cs="Times New Roman"/>
          <w:color w:val="333333"/>
          <w:sz w:val="24"/>
          <w:szCs w:val="24"/>
          <w:lang w:eastAsia="nb-NO"/>
        </w:rPr>
      </w:pPr>
      <w:r w:rsidRPr="00CA5DE2">
        <w:rPr>
          <w:rFonts w:ascii="Ubuntu-Light" w:eastAsia="Times New Roman" w:hAnsi="Ubuntu-Light" w:cs="Times New Roman"/>
          <w:color w:val="333333"/>
          <w:sz w:val="24"/>
          <w:szCs w:val="24"/>
          <w:lang w:eastAsia="nb-NO"/>
        </w:rPr>
        <w:t>Boligbyggelagenes medlemsfordeler sin personvernerklæring</w:t>
      </w:r>
    </w:p>
    <w:p w14:paraId="1FA27F25" w14:textId="77777777" w:rsidR="00CA5DE2" w:rsidRPr="00CA5DE2" w:rsidRDefault="00CA5DE2" w:rsidP="00CA5DE2">
      <w:pPr>
        <w:shd w:val="clear" w:color="auto" w:fill="FFFFFF"/>
        <w:spacing w:after="0" w:line="240" w:lineRule="auto"/>
        <w:outlineLvl w:val="0"/>
        <w:rPr>
          <w:rFonts w:ascii="Ubuntu-Light" w:eastAsia="Times New Roman" w:hAnsi="Ubuntu-Light" w:cs="Times New Roman"/>
          <w:color w:val="000000"/>
          <w:kern w:val="36"/>
          <w:sz w:val="87"/>
          <w:szCs w:val="87"/>
          <w:lang w:eastAsia="nb-NO"/>
        </w:rPr>
      </w:pPr>
      <w:r w:rsidRPr="00CA5DE2">
        <w:rPr>
          <w:rFonts w:ascii="Ubuntu-Light" w:eastAsia="Times New Roman" w:hAnsi="Ubuntu-Light" w:cs="Times New Roman"/>
          <w:color w:val="000000"/>
          <w:kern w:val="36"/>
          <w:sz w:val="87"/>
          <w:szCs w:val="87"/>
          <w:lang w:eastAsia="nb-NO"/>
        </w:rPr>
        <w:t>Personvernerklæring</w:t>
      </w:r>
    </w:p>
    <w:p w14:paraId="37F4800B" w14:textId="2B0B2F48"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Pivotal (BBL Datakompetanse AS), organisasjonsnummer 980 557 707, drifter og utvikler Boligbyggelagenes medlemsfordeler, dette er et medlemsfordels</w:t>
      </w:r>
      <w:r w:rsidR="009F1B23">
        <w:rPr>
          <w:rFonts w:ascii="Ubuntu-Light" w:eastAsia="Times New Roman" w:hAnsi="Ubuntu-Light" w:cs="Times New Roman"/>
          <w:sz w:val="27"/>
          <w:szCs w:val="27"/>
          <w:lang w:eastAsia="nb-NO"/>
        </w:rPr>
        <w:t>program</w:t>
      </w:r>
      <w:r w:rsidRPr="00CA5DE2">
        <w:rPr>
          <w:rFonts w:ascii="Ubuntu-Light" w:eastAsia="Times New Roman" w:hAnsi="Ubuntu-Light" w:cs="Times New Roman"/>
          <w:sz w:val="27"/>
          <w:szCs w:val="27"/>
          <w:lang w:eastAsia="nb-NO"/>
        </w:rPr>
        <w:t> </w:t>
      </w:r>
      <w:r w:rsidRPr="007D03D5">
        <w:rPr>
          <w:rFonts w:ascii="Ubuntu-Light" w:eastAsia="Times New Roman" w:hAnsi="Ubuntu-Light" w:cs="Times New Roman"/>
          <w:sz w:val="27"/>
          <w:szCs w:val="27"/>
          <w:lang w:eastAsia="nb-NO"/>
        </w:rPr>
        <w:t xml:space="preserve">som </w:t>
      </w:r>
      <w:r w:rsidR="00F031CD" w:rsidRPr="007D03D5">
        <w:rPr>
          <w:rFonts w:ascii="Ubuntu-Light" w:eastAsia="Times New Roman" w:hAnsi="Ubuntu-Light" w:cs="Times New Roman"/>
          <w:sz w:val="27"/>
          <w:szCs w:val="27"/>
          <w:lang w:eastAsia="nb-NO"/>
        </w:rPr>
        <w:t xml:space="preserve">er tilgjengelig for </w:t>
      </w:r>
      <w:r w:rsidR="00316B8D" w:rsidRPr="007D03D5">
        <w:rPr>
          <w:rFonts w:ascii="Ubuntu-Light" w:eastAsia="Times New Roman" w:hAnsi="Ubuntu-Light" w:cs="Times New Roman"/>
          <w:sz w:val="27"/>
          <w:szCs w:val="27"/>
          <w:lang w:eastAsia="nb-NO"/>
        </w:rPr>
        <w:t xml:space="preserve">deg som </w:t>
      </w:r>
      <w:r w:rsidR="00681E7F" w:rsidRPr="007D03D5">
        <w:rPr>
          <w:rFonts w:ascii="Ubuntu-Light" w:eastAsia="Times New Roman" w:hAnsi="Ubuntu-Light" w:cs="Times New Roman"/>
          <w:sz w:val="27"/>
          <w:szCs w:val="27"/>
          <w:lang w:eastAsia="nb-NO"/>
        </w:rPr>
        <w:t>medlem</w:t>
      </w:r>
      <w:r w:rsidR="001F64F9" w:rsidRPr="007D03D5">
        <w:rPr>
          <w:rFonts w:ascii="Ubuntu-Light" w:eastAsia="Times New Roman" w:hAnsi="Ubuntu-Light" w:cs="Times New Roman"/>
          <w:sz w:val="27"/>
          <w:szCs w:val="27"/>
          <w:lang w:eastAsia="nb-NO"/>
        </w:rPr>
        <w:t xml:space="preserve"> i boligbyggelage</w:t>
      </w:r>
      <w:r w:rsidR="00316B8D" w:rsidRPr="007D03D5">
        <w:rPr>
          <w:rFonts w:ascii="Ubuntu-Light" w:eastAsia="Times New Roman" w:hAnsi="Ubuntu-Light" w:cs="Times New Roman"/>
          <w:sz w:val="27"/>
          <w:szCs w:val="27"/>
          <w:lang w:eastAsia="nb-NO"/>
        </w:rPr>
        <w:t>t</w:t>
      </w:r>
      <w:r w:rsidRPr="007D03D5">
        <w:rPr>
          <w:rFonts w:ascii="Ubuntu-Light" w:eastAsia="Times New Roman" w:hAnsi="Ubuntu-Light" w:cs="Times New Roman"/>
          <w:sz w:val="27"/>
          <w:szCs w:val="27"/>
          <w:lang w:eastAsia="nb-NO"/>
        </w:rPr>
        <w:t>.</w:t>
      </w:r>
      <w:r w:rsidRPr="00CA5DE2">
        <w:rPr>
          <w:rFonts w:ascii="Ubuntu-Light" w:eastAsia="Times New Roman" w:hAnsi="Ubuntu-Light" w:cs="Times New Roman"/>
          <w:sz w:val="27"/>
          <w:szCs w:val="27"/>
          <w:lang w:eastAsia="nb-NO"/>
        </w:rPr>
        <w:t xml:space="preserve"> Fordelsprogrammet representerer </w:t>
      </w:r>
      <w:r w:rsidR="0050745A" w:rsidRPr="002C60C8">
        <w:rPr>
          <w:rFonts w:ascii="Ubuntu-Light" w:eastAsia="Times New Roman" w:hAnsi="Ubuntu-Light" w:cs="Times New Roman"/>
          <w:sz w:val="27"/>
          <w:szCs w:val="27"/>
          <w:lang w:eastAsia="nb-NO"/>
        </w:rPr>
        <w:t>29</w:t>
      </w:r>
      <w:r w:rsidRPr="002C60C8">
        <w:rPr>
          <w:rFonts w:ascii="Ubuntu-Light" w:eastAsia="Times New Roman" w:hAnsi="Ubuntu-Light" w:cs="Times New Roman"/>
          <w:sz w:val="27"/>
          <w:szCs w:val="27"/>
          <w:lang w:eastAsia="nb-NO"/>
        </w:rPr>
        <w:t xml:space="preserve"> boligbyggelag med til sammen over 5</w:t>
      </w:r>
      <w:r w:rsidR="0050745A" w:rsidRPr="002C60C8">
        <w:rPr>
          <w:rFonts w:ascii="Ubuntu-Light" w:eastAsia="Times New Roman" w:hAnsi="Ubuntu-Light" w:cs="Times New Roman"/>
          <w:sz w:val="27"/>
          <w:szCs w:val="27"/>
          <w:lang w:eastAsia="nb-NO"/>
        </w:rPr>
        <w:t>15</w:t>
      </w:r>
      <w:r w:rsidRPr="002C60C8">
        <w:rPr>
          <w:rFonts w:ascii="Ubuntu-Light" w:eastAsia="Times New Roman" w:hAnsi="Ubuntu-Light" w:cs="Times New Roman"/>
          <w:sz w:val="27"/>
          <w:szCs w:val="27"/>
          <w:lang w:eastAsia="nb-NO"/>
        </w:rPr>
        <w:t xml:space="preserve"> 000 medlemmer</w:t>
      </w:r>
      <w:r w:rsidRPr="00CA5DE2">
        <w:rPr>
          <w:rFonts w:ascii="Ubuntu-Light" w:eastAsia="Times New Roman" w:hAnsi="Ubuntu-Light" w:cs="Times New Roman"/>
          <w:sz w:val="27"/>
          <w:szCs w:val="27"/>
          <w:lang w:eastAsia="nb-NO"/>
        </w:rPr>
        <w:t>. </w:t>
      </w:r>
    </w:p>
    <w:p w14:paraId="39E0E90F"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Kontakt via e-post: </w:t>
      </w:r>
      <w:hyperlink r:id="rId8" w:tgtFrame="_blank" w:history="1">
        <w:r w:rsidRPr="00CA5DE2">
          <w:rPr>
            <w:rFonts w:ascii="Ubuntu-Light" w:eastAsia="Times New Roman" w:hAnsi="Ubuntu-Light" w:cs="Times New Roman"/>
            <w:color w:val="337AB7"/>
            <w:sz w:val="27"/>
            <w:szCs w:val="27"/>
            <w:u w:val="single"/>
            <w:lang w:eastAsia="nb-NO"/>
          </w:rPr>
          <w:t>post@bblpivotal.no </w:t>
        </w:r>
      </w:hyperlink>
      <w:r w:rsidRPr="00CA5DE2">
        <w:rPr>
          <w:rFonts w:ascii="Ubuntu-Light" w:eastAsia="Times New Roman" w:hAnsi="Ubuntu-Light" w:cs="Times New Roman"/>
          <w:sz w:val="27"/>
          <w:szCs w:val="27"/>
          <w:lang w:eastAsia="nb-NO"/>
        </w:rPr>
        <w:t> </w:t>
      </w:r>
    </w:p>
    <w:p w14:paraId="0459ADBC" w14:textId="5FF40330" w:rsidR="00CA5DE2" w:rsidRPr="002C60C8" w:rsidRDefault="00CA5DE2" w:rsidP="00CA5DE2">
      <w:pPr>
        <w:shd w:val="clear" w:color="auto" w:fill="FFFFFF"/>
        <w:spacing w:after="150" w:line="240" w:lineRule="auto"/>
        <w:jc w:val="right"/>
        <w:rPr>
          <w:rFonts w:ascii="Ubuntu-Light" w:eastAsia="Times New Roman" w:hAnsi="Ubuntu-Light" w:cs="Times New Roman"/>
          <w:sz w:val="27"/>
          <w:szCs w:val="27"/>
          <w:lang w:eastAsia="nb-NO"/>
        </w:rPr>
      </w:pPr>
      <w:r w:rsidRPr="002C60C8">
        <w:rPr>
          <w:rFonts w:ascii="Ubuntu-Light" w:eastAsia="Times New Roman" w:hAnsi="Ubuntu-Light" w:cs="Times New Roman"/>
          <w:color w:val="333333"/>
          <w:sz w:val="27"/>
          <w:szCs w:val="27"/>
          <w:lang w:eastAsia="nb-NO"/>
        </w:rPr>
        <w:t xml:space="preserve">Personvernerklæring pr. </w:t>
      </w:r>
      <w:r w:rsidR="0050745A" w:rsidRPr="002C60C8">
        <w:rPr>
          <w:rFonts w:ascii="Ubuntu-Light" w:eastAsia="Times New Roman" w:hAnsi="Ubuntu-Light" w:cs="Times New Roman"/>
          <w:color w:val="333333"/>
          <w:sz w:val="27"/>
          <w:szCs w:val="27"/>
          <w:lang w:eastAsia="nb-NO"/>
        </w:rPr>
        <w:t>8</w:t>
      </w:r>
      <w:r w:rsidRPr="002C60C8">
        <w:rPr>
          <w:rFonts w:ascii="Ubuntu-Light" w:eastAsia="Times New Roman" w:hAnsi="Ubuntu-Light" w:cs="Times New Roman"/>
          <w:color w:val="333333"/>
          <w:sz w:val="27"/>
          <w:szCs w:val="27"/>
          <w:lang w:eastAsia="nb-NO"/>
        </w:rPr>
        <w:t>. juni 202</w:t>
      </w:r>
      <w:r w:rsidR="0050745A" w:rsidRPr="002C60C8">
        <w:rPr>
          <w:rFonts w:ascii="Ubuntu-Light" w:eastAsia="Times New Roman" w:hAnsi="Ubuntu-Light" w:cs="Times New Roman"/>
          <w:color w:val="333333"/>
          <w:sz w:val="27"/>
          <w:szCs w:val="27"/>
          <w:lang w:eastAsia="nb-NO"/>
        </w:rPr>
        <w:t>1</w:t>
      </w:r>
      <w:r w:rsidRPr="002C60C8">
        <w:rPr>
          <w:rFonts w:ascii="Ubuntu-Light" w:eastAsia="Times New Roman" w:hAnsi="Ubuntu-Light" w:cs="Times New Roman"/>
          <w:sz w:val="27"/>
          <w:szCs w:val="27"/>
          <w:lang w:eastAsia="nb-NO"/>
        </w:rPr>
        <w:t> </w:t>
      </w:r>
    </w:p>
    <w:p w14:paraId="7F6AAB22"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2C60C8">
        <w:rPr>
          <w:rFonts w:ascii="Ubuntu-Light" w:eastAsia="Times New Roman" w:hAnsi="Ubuntu-Light" w:cs="Times New Roman"/>
          <w:sz w:val="27"/>
          <w:szCs w:val="27"/>
          <w:lang w:eastAsia="nb-NO"/>
        </w:rPr>
        <w:t>1. Formålet med å samle inn personopplysninger</w:t>
      </w:r>
      <w:r w:rsidRPr="00CA5DE2">
        <w:rPr>
          <w:rFonts w:ascii="Ubuntu-Light" w:eastAsia="Times New Roman" w:hAnsi="Ubuntu-Light" w:cs="Times New Roman"/>
          <w:sz w:val="27"/>
          <w:szCs w:val="27"/>
          <w:lang w:eastAsia="nb-NO"/>
        </w:rPr>
        <w:t> </w:t>
      </w:r>
    </w:p>
    <w:p w14:paraId="3A342D24" w14:textId="7B6804D4" w:rsidR="00CA5DE2" w:rsidRPr="0095682A"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Datakompetanse AS sitt formål med å samle inn personopplysninger er å kunne tilby medlemmer bonussparing basert på kjøp av varer og tjenester, gi tilpasset kommunikasjon, medlemsfordeler og tilbud, og å bygge generell kunnskap om kjøpstrender. </w:t>
      </w:r>
      <w:r w:rsidR="0095682A" w:rsidRPr="002C60C8">
        <w:rPr>
          <w:rFonts w:ascii="Ubuntu-Light" w:eastAsia="Times New Roman" w:hAnsi="Ubuntu-Light" w:cs="Times New Roman"/>
          <w:sz w:val="27"/>
          <w:szCs w:val="27"/>
          <w:lang w:eastAsia="nb-NO"/>
        </w:rPr>
        <w:t>Medlemsvillkårene finner du på Min side.</w:t>
      </w:r>
      <w:r w:rsidR="0095682A">
        <w:rPr>
          <w:rFonts w:ascii="Ubuntu-Light" w:eastAsia="Times New Roman" w:hAnsi="Ubuntu-Light" w:cs="Times New Roman"/>
          <w:sz w:val="27"/>
          <w:szCs w:val="27"/>
          <w:lang w:eastAsia="nb-NO"/>
        </w:rPr>
        <w:t xml:space="preserve"> </w:t>
      </w:r>
    </w:p>
    <w:p w14:paraId="7EB4863B" w14:textId="3AD12E69"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Behandlingen av opplysningene om deg bygger på </w:t>
      </w:r>
      <w:r w:rsidR="00860035" w:rsidRPr="002C60C8">
        <w:rPr>
          <w:rFonts w:ascii="Ubuntu-Light" w:eastAsia="Times New Roman" w:hAnsi="Ubuntu-Light" w:cs="Times New Roman"/>
          <w:sz w:val="27"/>
          <w:szCs w:val="27"/>
          <w:lang w:eastAsia="nb-NO"/>
        </w:rPr>
        <w:t>samtykkene</w:t>
      </w:r>
      <w:r w:rsidRPr="00CA5DE2">
        <w:rPr>
          <w:rFonts w:ascii="Ubuntu-Light" w:eastAsia="Times New Roman" w:hAnsi="Ubuntu-Light" w:cs="Times New Roman"/>
          <w:sz w:val="27"/>
          <w:szCs w:val="27"/>
          <w:lang w:eastAsia="nb-NO"/>
        </w:rPr>
        <w:t> du har gitt, og blir behandlet i henhold til personvernforordningen, bokføringsloven og eventuelle andre relevante lover. </w:t>
      </w:r>
    </w:p>
    <w:p w14:paraId="6E8E8290" w14:textId="4DA75295"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Etter personvernforordningen har BBL Datakompetanse AS rollen som databehandler</w:t>
      </w:r>
      <w:r w:rsidR="00860035">
        <w:rPr>
          <w:rFonts w:ascii="Ubuntu-Light" w:eastAsia="Times New Roman" w:hAnsi="Ubuntu-Light" w:cs="Times New Roman"/>
          <w:sz w:val="27"/>
          <w:szCs w:val="27"/>
          <w:lang w:eastAsia="nb-NO"/>
        </w:rPr>
        <w:t>.</w:t>
      </w:r>
      <w:r w:rsidRPr="00CA5DE2">
        <w:rPr>
          <w:rFonts w:ascii="Ubuntu-Light" w:eastAsia="Times New Roman" w:hAnsi="Ubuntu-Light" w:cs="Times New Roman"/>
          <w:sz w:val="27"/>
          <w:szCs w:val="27"/>
          <w:lang w:eastAsia="nb-NO"/>
        </w:rPr>
        <w:t xml:space="preserve">  </w:t>
      </w:r>
      <w:r w:rsidR="002C2056">
        <w:rPr>
          <w:rFonts w:ascii="Ubuntu-Light" w:eastAsia="Times New Roman" w:hAnsi="Ubuntu-Light" w:cs="Times New Roman"/>
          <w:sz w:val="27"/>
          <w:szCs w:val="27"/>
          <w:lang w:eastAsia="nb-NO"/>
        </w:rPr>
        <w:t>Boligbyggelaget har</w:t>
      </w:r>
      <w:r w:rsidR="00CD1A42">
        <w:rPr>
          <w:rFonts w:ascii="Ubuntu-Light" w:eastAsia="Times New Roman" w:hAnsi="Ubuntu-Light" w:cs="Times New Roman"/>
          <w:sz w:val="27"/>
          <w:szCs w:val="27"/>
          <w:lang w:eastAsia="nb-NO"/>
        </w:rPr>
        <w:t xml:space="preserve"> rollen som behandlingsansvarlig. </w:t>
      </w:r>
      <w:r w:rsidRPr="00CA5DE2">
        <w:rPr>
          <w:rFonts w:ascii="Ubuntu-Light" w:eastAsia="Times New Roman" w:hAnsi="Ubuntu-Light" w:cs="Times New Roman"/>
          <w:sz w:val="27"/>
          <w:szCs w:val="27"/>
          <w:lang w:eastAsia="nb-NO"/>
        </w:rPr>
        <w:t>Utleveres opplysninger om deg til BBL Datakompetanse AS sine underleverandører, vil de ha behandlingsansvar for disse opplysningene. </w:t>
      </w:r>
    </w:p>
    <w:p w14:paraId="6C33B556"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2. Hvilke opplysninger som samles inn </w:t>
      </w:r>
    </w:p>
    <w:p w14:paraId="16C09B28"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Datakompetanse AS behandler personopplysningene du har oppgitt, som navn, adresse, bankkonto/kortnummer, e-post, telefonnummer og samtykker, samt opplysninger du frivillig deler med programmet. For å trygge at BBL Pivotal har korrekte opplysninger om deg, kan disse opplysningene sammenholdes med eksterne databaser, som for eksempel adresseregistre. </w:t>
      </w:r>
    </w:p>
    <w:p w14:paraId="760D0B32" w14:textId="4E6BE8CC"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Datakompetanse AS behandler opplysninger fra dine kjøp hos boligbyggelagets fordelsprogram sine samarbeidspartnere. Når du b</w:t>
      </w:r>
      <w:r w:rsidR="00BE3A5C">
        <w:rPr>
          <w:rFonts w:ascii="Ubuntu-Light" w:eastAsia="Times New Roman" w:hAnsi="Ubuntu-Light" w:cs="Times New Roman"/>
          <w:sz w:val="27"/>
          <w:szCs w:val="27"/>
          <w:lang w:eastAsia="nb-NO"/>
        </w:rPr>
        <w:t xml:space="preserve">ruker </w:t>
      </w:r>
      <w:r w:rsidR="00BE3A5C" w:rsidRPr="001C1E62">
        <w:rPr>
          <w:rFonts w:ascii="Ubuntu-Light" w:eastAsia="Times New Roman" w:hAnsi="Ubuntu-Light" w:cs="Times New Roman"/>
          <w:sz w:val="27"/>
          <w:szCs w:val="27"/>
          <w:lang w:eastAsia="nb-NO"/>
        </w:rPr>
        <w:t>ditt registrerte</w:t>
      </w:r>
      <w:r w:rsidR="001C1E62" w:rsidRPr="001C1E62">
        <w:rPr>
          <w:rFonts w:ascii="Ubuntu-Light" w:eastAsia="Times New Roman" w:hAnsi="Ubuntu-Light" w:cs="Times New Roman"/>
          <w:sz w:val="27"/>
          <w:szCs w:val="27"/>
          <w:lang w:eastAsia="nb-NO"/>
        </w:rPr>
        <w:t xml:space="preserve"> betalingskort, </w:t>
      </w:r>
      <w:r w:rsidRPr="001C1E62">
        <w:rPr>
          <w:rFonts w:ascii="Ubuntu-Light" w:eastAsia="Times New Roman" w:hAnsi="Ubuntu-Light" w:cs="Times New Roman"/>
          <w:sz w:val="27"/>
          <w:szCs w:val="27"/>
          <w:lang w:eastAsia="nb-NO"/>
        </w:rPr>
        <w:t xml:space="preserve">mottar BBL </w:t>
      </w:r>
      <w:r w:rsidR="008A3539" w:rsidRPr="001C1E62">
        <w:rPr>
          <w:rFonts w:ascii="Ubuntu-Light" w:eastAsia="Times New Roman" w:hAnsi="Ubuntu-Light" w:cs="Times New Roman"/>
          <w:sz w:val="27"/>
          <w:szCs w:val="27"/>
          <w:lang w:eastAsia="nb-NO"/>
        </w:rPr>
        <w:t>Datakompetanse AS</w:t>
      </w:r>
      <w:r w:rsidRPr="00CA5DE2">
        <w:rPr>
          <w:rFonts w:ascii="Ubuntu-Light" w:eastAsia="Times New Roman" w:hAnsi="Ubuntu-Light" w:cs="Times New Roman"/>
          <w:sz w:val="27"/>
          <w:szCs w:val="27"/>
          <w:lang w:eastAsia="nb-NO"/>
        </w:rPr>
        <w:t xml:space="preserve"> informasjon om handlet beløp, produkter, dato/tidspunkt, hvor kjøpet er gjort, og eventuell ferdig beregnet bonus fra samarbeidspartner. </w:t>
      </w:r>
    </w:p>
    <w:p w14:paraId="6D7369CF"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Din respons på generelle kampanjer, tilpassede kuponger, e-post og SMS-utsendelser og innlogget aktivitet på nett og i medlemsapp kan bli lagret. </w:t>
      </w:r>
    </w:p>
    <w:p w14:paraId="7FAF12B8"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For kjøp av tjenester der bonus avregnes periodisk, kan BBL Datakompetanse AS regelmessig motta informasjon om at du fortsatt er berettiget til bonus, og om du avslutter eller endrer tjenesten. Tilsvarende kan BBL Pivotal gi informasjon til den som tilbyr slik tjeneste om at du har avsluttet medlemskapet, eller gjort endringer som er relevant for tjenesten. </w:t>
      </w:r>
    </w:p>
    <w:p w14:paraId="7A6E2C07"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Boligbyggelagenes medlemsfordeler bruker </w:t>
      </w:r>
      <w:proofErr w:type="spellStart"/>
      <w:r w:rsidRPr="00CA5DE2">
        <w:rPr>
          <w:rFonts w:ascii="Ubuntu-Light" w:eastAsia="Times New Roman" w:hAnsi="Ubuntu-Light" w:cs="Times New Roman"/>
          <w:sz w:val="27"/>
          <w:szCs w:val="27"/>
          <w:lang w:eastAsia="nb-NO"/>
        </w:rPr>
        <w:t>cookies</w:t>
      </w:r>
      <w:proofErr w:type="spellEnd"/>
      <w:r w:rsidRPr="00CA5DE2">
        <w:rPr>
          <w:rFonts w:ascii="Ubuntu-Light" w:eastAsia="Times New Roman" w:hAnsi="Ubuntu-Light" w:cs="Times New Roman"/>
          <w:sz w:val="27"/>
          <w:szCs w:val="27"/>
          <w:lang w:eastAsia="nb-NO"/>
        </w:rPr>
        <w:t> på sine nettsider. </w:t>
      </w:r>
      <w:hyperlink r:id="rId9" w:tgtFrame="_blank" w:history="1">
        <w:r w:rsidRPr="00CA5DE2">
          <w:rPr>
            <w:rFonts w:ascii="Ubuntu-Light" w:eastAsia="Times New Roman" w:hAnsi="Ubuntu-Light" w:cs="Times New Roman"/>
            <w:color w:val="337AB7"/>
            <w:sz w:val="27"/>
            <w:szCs w:val="27"/>
            <w:u w:val="single"/>
            <w:lang w:eastAsia="nb-NO"/>
          </w:rPr>
          <w:t>Les her for mer om bruk av </w:t>
        </w:r>
        <w:proofErr w:type="spellStart"/>
        <w:r w:rsidRPr="00CA5DE2">
          <w:rPr>
            <w:rFonts w:ascii="Ubuntu-Light" w:eastAsia="Times New Roman" w:hAnsi="Ubuntu-Light" w:cs="Times New Roman"/>
            <w:color w:val="337AB7"/>
            <w:sz w:val="27"/>
            <w:szCs w:val="27"/>
            <w:u w:val="single"/>
            <w:lang w:eastAsia="nb-NO"/>
          </w:rPr>
          <w:t>cookies</w:t>
        </w:r>
        <w:proofErr w:type="spellEnd"/>
        <w:r w:rsidRPr="00CA5DE2">
          <w:rPr>
            <w:rFonts w:ascii="Ubuntu-Light" w:eastAsia="Times New Roman" w:hAnsi="Ubuntu-Light" w:cs="Times New Roman"/>
            <w:color w:val="337AB7"/>
            <w:sz w:val="27"/>
            <w:szCs w:val="27"/>
            <w:u w:val="single"/>
            <w:lang w:eastAsia="nb-NO"/>
          </w:rPr>
          <w:t> her.</w:t>
        </w:r>
      </w:hyperlink>
      <w:r w:rsidRPr="00CA5DE2">
        <w:rPr>
          <w:rFonts w:ascii="Ubuntu-Light" w:eastAsia="Times New Roman" w:hAnsi="Ubuntu-Light" w:cs="Times New Roman"/>
          <w:sz w:val="27"/>
          <w:szCs w:val="27"/>
          <w:lang w:eastAsia="nb-NO"/>
        </w:rPr>
        <w:t> </w:t>
      </w:r>
    </w:p>
    <w:p w14:paraId="6F9C0D3D"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3. Hvordan BBL Datakompetanse AS bruker dine opplysninger  </w:t>
      </w:r>
    </w:p>
    <w:p w14:paraId="50B4D160"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Boligbyggelagenes medlemsfordeler og deres samarbeidspartnere kan bruke opplysningene du selv har registrert, samt opplysninger som oppstår gjennom medlemskapet, for at disse skal kunne oppfylle sine avtaler med deg. </w:t>
      </w:r>
    </w:p>
    <w:p w14:paraId="43D11F39" w14:textId="0E1804AF"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En grunnleggende behandling er å beregne bonus, håndtere uttak av bonus og administrere ditt medlemskap, for eksempel dersom du henvender deg til medlemsservice. </w:t>
      </w:r>
    </w:p>
    <w:p w14:paraId="48A7B542" w14:textId="4CD83D13"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 xml:space="preserve">Boligbyggelagenes medlemsfordeler og deres samarbeidspartnere bruker </w:t>
      </w:r>
      <w:r w:rsidRPr="0071094D">
        <w:rPr>
          <w:rFonts w:ascii="Ubuntu-Light" w:eastAsia="Times New Roman" w:hAnsi="Ubuntu-Light" w:cs="Times New Roman"/>
          <w:sz w:val="27"/>
          <w:szCs w:val="27"/>
          <w:lang w:eastAsia="nb-NO"/>
        </w:rPr>
        <w:t>opplysningene for å gi deg tilbud og kommunikasjon i tråd med de</w:t>
      </w:r>
      <w:r w:rsidR="00833B52" w:rsidRPr="0071094D">
        <w:rPr>
          <w:rFonts w:ascii="Ubuntu-Light" w:eastAsia="Times New Roman" w:hAnsi="Ubuntu-Light" w:cs="Times New Roman"/>
          <w:sz w:val="27"/>
          <w:szCs w:val="27"/>
          <w:lang w:eastAsia="nb-NO"/>
        </w:rPr>
        <w:t xml:space="preserve"> </w:t>
      </w:r>
      <w:r w:rsidR="003D72BB" w:rsidRPr="0071094D">
        <w:rPr>
          <w:rFonts w:ascii="Ubuntu-Light" w:eastAsia="Times New Roman" w:hAnsi="Ubuntu-Light" w:cs="Times New Roman"/>
          <w:sz w:val="27"/>
          <w:szCs w:val="27"/>
          <w:lang w:eastAsia="nb-NO"/>
        </w:rPr>
        <w:t>samtykke</w:t>
      </w:r>
      <w:r w:rsidR="000739AB" w:rsidRPr="0071094D">
        <w:rPr>
          <w:rFonts w:ascii="Ubuntu-Light" w:eastAsia="Times New Roman" w:hAnsi="Ubuntu-Light" w:cs="Times New Roman"/>
          <w:sz w:val="27"/>
          <w:szCs w:val="27"/>
          <w:lang w:eastAsia="nb-NO"/>
        </w:rPr>
        <w:t>r</w:t>
      </w:r>
      <w:r w:rsidR="003D72BB" w:rsidRPr="0071094D">
        <w:rPr>
          <w:rFonts w:ascii="Ubuntu-Light" w:eastAsia="Times New Roman" w:hAnsi="Ubuntu-Light" w:cs="Times New Roman"/>
          <w:sz w:val="27"/>
          <w:szCs w:val="27"/>
          <w:lang w:eastAsia="nb-NO"/>
        </w:rPr>
        <w:t xml:space="preserve"> </w:t>
      </w:r>
      <w:r w:rsidRPr="0071094D">
        <w:rPr>
          <w:rFonts w:ascii="Ubuntu-Light" w:eastAsia="Times New Roman" w:hAnsi="Ubuntu-Light" w:cs="Times New Roman"/>
          <w:sz w:val="27"/>
          <w:szCs w:val="27"/>
          <w:lang w:eastAsia="nb-NO"/>
        </w:rPr>
        <w:t>du har gitt</w:t>
      </w:r>
      <w:r w:rsidR="00671B58" w:rsidRPr="0071094D">
        <w:rPr>
          <w:rFonts w:ascii="Ubuntu-Light" w:eastAsia="Times New Roman" w:hAnsi="Ubuntu-Light" w:cs="Times New Roman"/>
          <w:sz w:val="27"/>
          <w:szCs w:val="27"/>
          <w:lang w:eastAsia="nb-NO"/>
        </w:rPr>
        <w:t xml:space="preserve"> for kommunikasjon</w:t>
      </w:r>
      <w:r w:rsidRPr="0071094D">
        <w:rPr>
          <w:rFonts w:ascii="Ubuntu-Light" w:eastAsia="Times New Roman" w:hAnsi="Ubuntu-Light" w:cs="Times New Roman"/>
          <w:sz w:val="27"/>
          <w:szCs w:val="27"/>
          <w:lang w:eastAsia="nb-NO"/>
        </w:rPr>
        <w:t>.</w:t>
      </w:r>
      <w:r w:rsidRPr="00CA5DE2">
        <w:rPr>
          <w:rFonts w:ascii="Ubuntu-Light" w:eastAsia="Times New Roman" w:hAnsi="Ubuntu-Light" w:cs="Times New Roman"/>
          <w:sz w:val="27"/>
          <w:szCs w:val="27"/>
          <w:lang w:eastAsia="nb-NO"/>
        </w:rPr>
        <w:t>  </w:t>
      </w:r>
    </w:p>
    <w:p w14:paraId="64E17FDD"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Boligbyggelagenes medlemsfordeler analyserer kjøpshistorikk for å gi deg relevante tilbud. </w:t>
      </w:r>
    </w:p>
    <w:p w14:paraId="39F327CA"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Datakompetanse AS vasker opplysninger om adresse mot eksternt register for å sikre at Boligbyggelagenes medlemsfordeler har oppdaterte opplysninger.  </w:t>
      </w:r>
    </w:p>
    <w:p w14:paraId="404A3671" w14:textId="1EABE99B" w:rsidR="00CA5DE2" w:rsidRPr="0071094D" w:rsidRDefault="00CA5DE2" w:rsidP="00CA5DE2">
      <w:pPr>
        <w:shd w:val="clear" w:color="auto" w:fill="FFFFFF"/>
        <w:spacing w:after="150" w:line="240" w:lineRule="auto"/>
        <w:rPr>
          <w:rFonts w:ascii="Ubuntu-Light" w:eastAsia="Times New Roman" w:hAnsi="Ubuntu-Light" w:cs="Times New Roman"/>
          <w:strike/>
          <w:sz w:val="27"/>
          <w:szCs w:val="27"/>
          <w:lang w:eastAsia="nb-NO"/>
        </w:rPr>
      </w:pPr>
      <w:r w:rsidRPr="00CA5DE2">
        <w:rPr>
          <w:rFonts w:ascii="Ubuntu-Light" w:eastAsia="Times New Roman" w:hAnsi="Ubuntu-Light" w:cs="Times New Roman"/>
          <w:sz w:val="27"/>
          <w:szCs w:val="27"/>
          <w:lang w:eastAsia="nb-NO"/>
        </w:rPr>
        <w:t xml:space="preserve">Detaljert </w:t>
      </w:r>
      <w:r w:rsidRPr="0071094D">
        <w:rPr>
          <w:rFonts w:ascii="Ubuntu-Light" w:eastAsia="Times New Roman" w:hAnsi="Ubuntu-Light" w:cs="Times New Roman"/>
          <w:sz w:val="27"/>
          <w:szCs w:val="27"/>
          <w:lang w:eastAsia="nb-NO"/>
        </w:rPr>
        <w:t xml:space="preserve">kjøpshistorikk oppbevares i fem år etter krav i bokføringsloven. </w:t>
      </w:r>
    </w:p>
    <w:p w14:paraId="7A176085" w14:textId="442DA1C5"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71094D">
        <w:rPr>
          <w:rFonts w:ascii="Ubuntu-Light" w:eastAsia="Times New Roman" w:hAnsi="Ubuntu-Light" w:cs="Times New Roman"/>
          <w:sz w:val="27"/>
          <w:szCs w:val="27"/>
          <w:lang w:eastAsia="nb-NO"/>
        </w:rPr>
        <w:t>Dersom du melder deg ut</w:t>
      </w:r>
      <w:r w:rsidR="00566F7B" w:rsidRPr="0071094D">
        <w:rPr>
          <w:rFonts w:ascii="Ubuntu-Light" w:eastAsia="Times New Roman" w:hAnsi="Ubuntu-Light" w:cs="Times New Roman"/>
          <w:sz w:val="27"/>
          <w:szCs w:val="27"/>
          <w:lang w:eastAsia="nb-NO"/>
        </w:rPr>
        <w:t xml:space="preserve"> av boligbyggelaget</w:t>
      </w:r>
      <w:r w:rsidRPr="0071094D">
        <w:rPr>
          <w:rFonts w:ascii="Ubuntu-Light" w:eastAsia="Times New Roman" w:hAnsi="Ubuntu-Light" w:cs="Times New Roman"/>
          <w:sz w:val="27"/>
          <w:szCs w:val="27"/>
          <w:lang w:eastAsia="nb-NO"/>
        </w:rPr>
        <w:t>,</w:t>
      </w:r>
      <w:r w:rsidRPr="00CA5DE2">
        <w:rPr>
          <w:rFonts w:ascii="Ubuntu-Light" w:eastAsia="Times New Roman" w:hAnsi="Ubuntu-Light" w:cs="Times New Roman"/>
          <w:sz w:val="27"/>
          <w:szCs w:val="27"/>
          <w:lang w:eastAsia="nb-NO"/>
        </w:rPr>
        <w:t xml:space="preserve"> slettes alle opplysninger om deg utover de opplysninger som bokføringsloven krever lagret. Når bokføringslovens krav til lagring har utløpt, slettes alle opplysninger om deg. </w:t>
      </w:r>
    </w:p>
    <w:p w14:paraId="6DDEB57D"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BBL Datakompetanse AS bruker kjøpshistorikk fra medlemsbasen for å analysere trender og respons på kampanjer. Da brukes ikke personidentifiserbare opplysninger. </w:t>
      </w:r>
    </w:p>
    <w:p w14:paraId="13E58143"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4. Hvem deler Boligbyggelagenes medlemsfordeler opplysninger med (utlevering) </w:t>
      </w:r>
    </w:p>
    <w:p w14:paraId="669C9CC3" w14:textId="2F86EFF8"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 xml:space="preserve">Personopplysninger kan deles med Boligbyggelagenes medlemsfordeler sine samarbeidspartnere som inngår i fordelsprogrammet. Eksempler er </w:t>
      </w:r>
      <w:r w:rsidR="00F1360B" w:rsidRPr="0071094D">
        <w:rPr>
          <w:rFonts w:ascii="Ubuntu-Light" w:eastAsia="Times New Roman" w:hAnsi="Ubuntu-Light" w:cs="Times New Roman"/>
          <w:sz w:val="27"/>
          <w:szCs w:val="27"/>
          <w:lang w:eastAsia="nb-NO"/>
        </w:rPr>
        <w:t>T</w:t>
      </w:r>
      <w:r w:rsidR="00DF50DA">
        <w:rPr>
          <w:rFonts w:ascii="Ubuntu-Light" w:eastAsia="Times New Roman" w:hAnsi="Ubuntu-Light" w:cs="Times New Roman"/>
          <w:sz w:val="27"/>
          <w:szCs w:val="27"/>
          <w:lang w:eastAsia="nb-NO"/>
        </w:rPr>
        <w:t>ilbords</w:t>
      </w:r>
      <w:r w:rsidRPr="00F1360B">
        <w:rPr>
          <w:rFonts w:ascii="Ubuntu-Light" w:eastAsia="Times New Roman" w:hAnsi="Ubuntu-Light" w:cs="Times New Roman"/>
          <w:color w:val="FF0000"/>
          <w:sz w:val="27"/>
          <w:szCs w:val="27"/>
          <w:lang w:eastAsia="nb-NO"/>
        </w:rPr>
        <w:t xml:space="preserve"> </w:t>
      </w:r>
      <w:r w:rsidRPr="00CA5DE2">
        <w:rPr>
          <w:rFonts w:ascii="Ubuntu-Light" w:eastAsia="Times New Roman" w:hAnsi="Ubuntu-Light" w:cs="Times New Roman"/>
          <w:sz w:val="27"/>
          <w:szCs w:val="27"/>
          <w:lang w:eastAsia="nb-NO"/>
        </w:rPr>
        <w:t>og If. Etter personopplysningsloven kalles slik deling for utlevering. Da er BBL Datakompetanse AS sin samarbeidspartner databehandler, og kan behandle opplysningene dine ut fra samtykkene du har gitt. </w:t>
      </w:r>
    </w:p>
    <w:p w14:paraId="2136D23D"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Boligbyggelagenes medlemsfordeler kan i visse tilfeller, regulert av lovverk, også levere opplysninger til myndighetene. </w:t>
      </w:r>
    </w:p>
    <w:p w14:paraId="4F2C2921"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5. Hvem behandler dine opplysninger (databehandlere) </w:t>
      </w:r>
    </w:p>
    <w:p w14:paraId="6C32AEF4" w14:textId="77777777"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 xml:space="preserve">Flere selskaper bidrar til å behandle medlemsopplysninger. Etter personopplysningsloven er slike selskaper databehandlere, og behandler opplysninger etter instruksjoner gitt av BBL Datakompetanse AS i henhold til databehandleravtaler med BBL </w:t>
      </w:r>
      <w:proofErr w:type="spellStart"/>
      <w:r w:rsidRPr="00CA5DE2">
        <w:rPr>
          <w:rFonts w:ascii="Ubuntu-Light" w:eastAsia="Times New Roman" w:hAnsi="Ubuntu-Light" w:cs="Times New Roman"/>
          <w:sz w:val="27"/>
          <w:szCs w:val="27"/>
          <w:lang w:eastAsia="nb-NO"/>
        </w:rPr>
        <w:t>Datakompatanse</w:t>
      </w:r>
      <w:proofErr w:type="spellEnd"/>
      <w:r w:rsidRPr="00CA5DE2">
        <w:rPr>
          <w:rFonts w:ascii="Ubuntu-Light" w:eastAsia="Times New Roman" w:hAnsi="Ubuntu-Light" w:cs="Times New Roman"/>
          <w:sz w:val="27"/>
          <w:szCs w:val="27"/>
          <w:lang w:eastAsia="nb-NO"/>
        </w:rPr>
        <w:t xml:space="preserve"> AS. Følgende selskap utenfor BBL Datakompetanse AS er sentrale når dine opplysninger lagres. </w:t>
      </w:r>
    </w:p>
    <w:p w14:paraId="03799024" w14:textId="77777777" w:rsidR="00CA5DE2" w:rsidRPr="00DF50DA" w:rsidRDefault="00CA5DE2" w:rsidP="00CA5DE2">
      <w:pPr>
        <w:numPr>
          <w:ilvl w:val="0"/>
          <w:numId w:val="1"/>
        </w:numPr>
        <w:shd w:val="clear" w:color="auto" w:fill="FFFFFF"/>
        <w:spacing w:after="150" w:line="240" w:lineRule="auto"/>
        <w:ind w:left="1080"/>
        <w:rPr>
          <w:rFonts w:ascii="Ubuntu-Light" w:eastAsia="Times New Roman" w:hAnsi="Ubuntu-Light" w:cs="Times New Roman"/>
          <w:color w:val="333333"/>
          <w:sz w:val="27"/>
          <w:szCs w:val="27"/>
          <w:lang w:eastAsia="nb-NO"/>
        </w:rPr>
      </w:pPr>
      <w:proofErr w:type="spellStart"/>
      <w:r w:rsidRPr="00DF50DA">
        <w:rPr>
          <w:rFonts w:ascii="Ubuntu-Light" w:eastAsia="Times New Roman" w:hAnsi="Ubuntu-Light" w:cs="Times New Roman"/>
          <w:sz w:val="27"/>
          <w:szCs w:val="27"/>
          <w:lang w:eastAsia="nb-NO"/>
        </w:rPr>
        <w:t>Contemi</w:t>
      </w:r>
      <w:proofErr w:type="spellEnd"/>
      <w:r w:rsidRPr="00DF50DA">
        <w:rPr>
          <w:rFonts w:ascii="Ubuntu-Light" w:eastAsia="Times New Roman" w:hAnsi="Ubuntu-Light" w:cs="Times New Roman"/>
          <w:sz w:val="27"/>
          <w:szCs w:val="27"/>
          <w:lang w:eastAsia="nb-NO"/>
        </w:rPr>
        <w:t> </w:t>
      </w:r>
    </w:p>
    <w:p w14:paraId="699B5A9D" w14:textId="77777777" w:rsidR="00CA5DE2" w:rsidRPr="00DF50DA" w:rsidRDefault="00CA5DE2" w:rsidP="00CA5DE2">
      <w:pPr>
        <w:numPr>
          <w:ilvl w:val="0"/>
          <w:numId w:val="1"/>
        </w:numPr>
        <w:shd w:val="clear" w:color="auto" w:fill="FFFFFF"/>
        <w:spacing w:after="150" w:line="240" w:lineRule="auto"/>
        <w:ind w:left="1080"/>
        <w:rPr>
          <w:rFonts w:ascii="Ubuntu-Light" w:eastAsia="Times New Roman" w:hAnsi="Ubuntu-Light" w:cs="Times New Roman"/>
          <w:color w:val="333333"/>
          <w:sz w:val="27"/>
          <w:szCs w:val="27"/>
          <w:lang w:eastAsia="nb-NO"/>
        </w:rPr>
      </w:pPr>
      <w:proofErr w:type="spellStart"/>
      <w:r w:rsidRPr="00DF50DA">
        <w:rPr>
          <w:rFonts w:ascii="Ubuntu-Light" w:eastAsia="Times New Roman" w:hAnsi="Ubuntu-Light" w:cs="Times New Roman"/>
          <w:sz w:val="27"/>
          <w:szCs w:val="27"/>
          <w:lang w:eastAsia="nb-NO"/>
        </w:rPr>
        <w:t>Bisnode</w:t>
      </w:r>
      <w:proofErr w:type="spellEnd"/>
      <w:r w:rsidRPr="00DF50DA">
        <w:rPr>
          <w:rFonts w:ascii="Ubuntu-Light" w:eastAsia="Times New Roman" w:hAnsi="Ubuntu-Light" w:cs="Times New Roman"/>
          <w:sz w:val="27"/>
          <w:szCs w:val="27"/>
          <w:lang w:eastAsia="nb-NO"/>
        </w:rPr>
        <w:t> </w:t>
      </w:r>
    </w:p>
    <w:p w14:paraId="07F03951" w14:textId="77777777" w:rsidR="00CA5DE2" w:rsidRPr="00DF50DA" w:rsidRDefault="00CA5DE2" w:rsidP="00CA5DE2">
      <w:pPr>
        <w:numPr>
          <w:ilvl w:val="0"/>
          <w:numId w:val="1"/>
        </w:numPr>
        <w:shd w:val="clear" w:color="auto" w:fill="FFFFFF"/>
        <w:spacing w:after="150" w:line="240" w:lineRule="auto"/>
        <w:ind w:left="1080"/>
        <w:rPr>
          <w:rFonts w:ascii="Ubuntu-Light" w:eastAsia="Times New Roman" w:hAnsi="Ubuntu-Light" w:cs="Times New Roman"/>
          <w:color w:val="333333"/>
          <w:sz w:val="27"/>
          <w:szCs w:val="27"/>
          <w:lang w:eastAsia="nb-NO"/>
        </w:rPr>
      </w:pPr>
      <w:r w:rsidRPr="00DF50DA">
        <w:rPr>
          <w:rFonts w:ascii="Ubuntu-Light" w:eastAsia="Times New Roman" w:hAnsi="Ubuntu-Light" w:cs="Times New Roman"/>
          <w:sz w:val="27"/>
          <w:szCs w:val="27"/>
          <w:lang w:eastAsia="nb-NO"/>
        </w:rPr>
        <w:t>Bas </w:t>
      </w:r>
    </w:p>
    <w:p w14:paraId="372951FF" w14:textId="77777777" w:rsidR="00CA5DE2" w:rsidRPr="00DF50DA" w:rsidRDefault="00CA5DE2" w:rsidP="00CA5DE2">
      <w:pPr>
        <w:numPr>
          <w:ilvl w:val="0"/>
          <w:numId w:val="1"/>
        </w:numPr>
        <w:shd w:val="clear" w:color="auto" w:fill="FFFFFF"/>
        <w:spacing w:after="150" w:line="240" w:lineRule="auto"/>
        <w:ind w:left="1080"/>
        <w:rPr>
          <w:rFonts w:ascii="Ubuntu-Light" w:eastAsia="Times New Roman" w:hAnsi="Ubuntu-Light" w:cs="Times New Roman"/>
          <w:color w:val="333333"/>
          <w:sz w:val="27"/>
          <w:szCs w:val="27"/>
          <w:lang w:eastAsia="nb-NO"/>
        </w:rPr>
      </w:pPr>
      <w:r w:rsidRPr="00DF50DA">
        <w:rPr>
          <w:rFonts w:ascii="Ubuntu-Light" w:eastAsia="Times New Roman" w:hAnsi="Ubuntu-Light" w:cs="Times New Roman"/>
          <w:sz w:val="27"/>
          <w:szCs w:val="27"/>
          <w:lang w:eastAsia="nb-NO"/>
        </w:rPr>
        <w:t>If</w:t>
      </w:r>
    </w:p>
    <w:p w14:paraId="473B6BDE" w14:textId="77777777" w:rsidR="00CA5DE2" w:rsidRPr="00DF50DA" w:rsidRDefault="00CA5DE2" w:rsidP="00CA5DE2">
      <w:pPr>
        <w:numPr>
          <w:ilvl w:val="0"/>
          <w:numId w:val="1"/>
        </w:numPr>
        <w:shd w:val="clear" w:color="auto" w:fill="FFFFFF"/>
        <w:spacing w:after="150" w:line="240" w:lineRule="auto"/>
        <w:ind w:left="1080"/>
        <w:rPr>
          <w:rFonts w:ascii="Ubuntu-Light" w:eastAsia="Times New Roman" w:hAnsi="Ubuntu-Light" w:cs="Times New Roman"/>
          <w:color w:val="333333"/>
          <w:sz w:val="27"/>
          <w:szCs w:val="27"/>
          <w:lang w:eastAsia="nb-NO"/>
        </w:rPr>
      </w:pPr>
      <w:proofErr w:type="spellStart"/>
      <w:r w:rsidRPr="00DF50DA">
        <w:rPr>
          <w:rFonts w:ascii="Ubuntu-Light" w:eastAsia="Times New Roman" w:hAnsi="Ubuntu-Light" w:cs="Times New Roman"/>
          <w:sz w:val="27"/>
          <w:szCs w:val="27"/>
          <w:lang w:eastAsia="nb-NO"/>
        </w:rPr>
        <w:t>Storebox</w:t>
      </w:r>
      <w:proofErr w:type="spellEnd"/>
    </w:p>
    <w:p w14:paraId="64BD15A5" w14:textId="4FAEE2D3" w:rsidR="00800E0C" w:rsidRPr="00DF50DA" w:rsidRDefault="00800E0C" w:rsidP="00CA5DE2">
      <w:pPr>
        <w:numPr>
          <w:ilvl w:val="0"/>
          <w:numId w:val="1"/>
        </w:numPr>
        <w:shd w:val="clear" w:color="auto" w:fill="FFFFFF"/>
        <w:spacing w:after="150" w:line="240" w:lineRule="auto"/>
        <w:ind w:left="1080"/>
        <w:rPr>
          <w:rFonts w:ascii="Ubuntu-Light" w:eastAsia="Times New Roman" w:hAnsi="Ubuntu-Light" w:cs="Times New Roman"/>
          <w:sz w:val="27"/>
          <w:szCs w:val="27"/>
          <w:lang w:eastAsia="nb-NO"/>
        </w:rPr>
      </w:pPr>
      <w:proofErr w:type="spellStart"/>
      <w:r w:rsidRPr="00DF50DA">
        <w:rPr>
          <w:rFonts w:ascii="Ubuntu-Light" w:eastAsia="Times New Roman" w:hAnsi="Ubuntu-Light" w:cs="Times New Roman"/>
          <w:sz w:val="27"/>
          <w:szCs w:val="27"/>
          <w:lang w:eastAsia="nb-NO"/>
        </w:rPr>
        <w:t>Voyado</w:t>
      </w:r>
      <w:proofErr w:type="spellEnd"/>
    </w:p>
    <w:p w14:paraId="3025D2ED" w14:textId="77777777" w:rsidR="00DF50DA" w:rsidRPr="00DF50DA" w:rsidRDefault="00800E0C" w:rsidP="00DF50DA">
      <w:pPr>
        <w:numPr>
          <w:ilvl w:val="0"/>
          <w:numId w:val="1"/>
        </w:numPr>
        <w:shd w:val="clear" w:color="auto" w:fill="FFFFFF"/>
        <w:spacing w:after="150" w:line="240" w:lineRule="auto"/>
        <w:ind w:left="1080"/>
        <w:rPr>
          <w:rFonts w:ascii="Ubuntu-Light" w:eastAsia="Times New Roman" w:hAnsi="Ubuntu-Light" w:cs="Times New Roman"/>
          <w:sz w:val="27"/>
          <w:szCs w:val="27"/>
          <w:lang w:eastAsia="nb-NO"/>
        </w:rPr>
      </w:pPr>
      <w:r w:rsidRPr="00DF50DA">
        <w:rPr>
          <w:rFonts w:ascii="Ubuntu-Light" w:eastAsia="Times New Roman" w:hAnsi="Ubuntu-Light" w:cs="Times New Roman"/>
          <w:sz w:val="27"/>
          <w:szCs w:val="27"/>
          <w:lang w:eastAsia="nb-NO"/>
        </w:rPr>
        <w:t>Occulus</w:t>
      </w:r>
    </w:p>
    <w:p w14:paraId="166E88B4" w14:textId="77777777" w:rsidR="00DF50DA" w:rsidRDefault="00DF50DA" w:rsidP="00DF50DA">
      <w:pPr>
        <w:shd w:val="clear" w:color="auto" w:fill="FFFFFF"/>
        <w:spacing w:after="150" w:line="240" w:lineRule="auto"/>
        <w:rPr>
          <w:rFonts w:ascii="Ubuntu-Light" w:eastAsia="Times New Roman" w:hAnsi="Ubuntu-Light" w:cs="Times New Roman"/>
          <w:sz w:val="27"/>
          <w:szCs w:val="27"/>
          <w:lang w:eastAsia="nb-NO"/>
        </w:rPr>
      </w:pPr>
    </w:p>
    <w:p w14:paraId="50DE5F55" w14:textId="64907F3F" w:rsidR="00CA5DE2" w:rsidRPr="00CA5DE2" w:rsidRDefault="00CA5DE2" w:rsidP="00DF50DA">
      <w:pPr>
        <w:shd w:val="clear" w:color="auto" w:fill="FFFFFF"/>
        <w:spacing w:after="150" w:line="240" w:lineRule="auto"/>
        <w:rPr>
          <w:rFonts w:ascii="Ubuntu-Light" w:eastAsia="Times New Roman" w:hAnsi="Ubuntu-Light" w:cs="Times New Roman"/>
          <w:sz w:val="27"/>
          <w:szCs w:val="27"/>
          <w:lang w:eastAsia="nb-NO"/>
        </w:rPr>
      </w:pPr>
      <w:r w:rsidRPr="00CA5DE2">
        <w:rPr>
          <w:rFonts w:ascii="Ubuntu-Light" w:eastAsia="Times New Roman" w:hAnsi="Ubuntu-Light" w:cs="Times New Roman"/>
          <w:sz w:val="27"/>
          <w:szCs w:val="27"/>
          <w:lang w:eastAsia="nb-NO"/>
        </w:rPr>
        <w:t>6. Endringer i personvernerklæring </w:t>
      </w:r>
    </w:p>
    <w:p w14:paraId="7DFC21A8" w14:textId="35109664" w:rsidR="00CA5DE2" w:rsidRPr="006C08EB" w:rsidRDefault="00CA5DE2" w:rsidP="00CA5DE2">
      <w:pPr>
        <w:shd w:val="clear" w:color="auto" w:fill="FFFFFF"/>
        <w:spacing w:after="150" w:line="240" w:lineRule="auto"/>
        <w:rPr>
          <w:sz w:val="26"/>
          <w:szCs w:val="26"/>
        </w:rPr>
      </w:pPr>
      <w:r w:rsidRPr="00CA5DE2">
        <w:rPr>
          <w:rFonts w:ascii="Ubuntu-Light" w:eastAsia="Times New Roman" w:hAnsi="Ubuntu-Light" w:cs="Times New Roman"/>
          <w:sz w:val="27"/>
          <w:szCs w:val="27"/>
          <w:lang w:eastAsia="nb-NO"/>
        </w:rPr>
        <w:t>BBL Datakompetanse AS kan endre personvernerklæring for å følge nye rettslige krav, og på grunn av endringer i vår egen praksis for innsamling og behandling av personopplysninger.</w:t>
      </w:r>
      <w:r w:rsidR="00DF50DA">
        <w:rPr>
          <w:rFonts w:ascii="Ubuntu-Light" w:eastAsia="Times New Roman" w:hAnsi="Ubuntu-Light" w:cs="Times New Roman"/>
          <w:sz w:val="27"/>
          <w:szCs w:val="27"/>
          <w:lang w:eastAsia="nb-NO"/>
        </w:rPr>
        <w:t xml:space="preserve"> </w:t>
      </w:r>
      <w:r w:rsidR="003F3D24" w:rsidRPr="00DF50DA">
        <w:rPr>
          <w:rFonts w:ascii="Ubuntu-Light" w:eastAsia="Times New Roman" w:hAnsi="Ubuntu-Light" w:cs="Times New Roman"/>
          <w:color w:val="333333"/>
          <w:sz w:val="24"/>
          <w:szCs w:val="24"/>
          <w:lang w:eastAsia="nb-NO"/>
        </w:rPr>
        <w:t xml:space="preserve"> </w:t>
      </w:r>
      <w:r w:rsidR="003F3D24" w:rsidRPr="006C08EB">
        <w:rPr>
          <w:sz w:val="26"/>
          <w:szCs w:val="26"/>
        </w:rPr>
        <w:t>Oppdaterte vilkår vil du til enhver tid finne på</w:t>
      </w:r>
      <w:r w:rsidR="00DC74F1" w:rsidRPr="006C08EB">
        <w:rPr>
          <w:sz w:val="26"/>
          <w:szCs w:val="26"/>
        </w:rPr>
        <w:t xml:space="preserve"> Min side.</w:t>
      </w:r>
    </w:p>
    <w:p w14:paraId="74C831BF" w14:textId="77777777" w:rsidR="00DC74F1" w:rsidRPr="00CA5DE2" w:rsidRDefault="00DC74F1" w:rsidP="00CA5DE2">
      <w:pPr>
        <w:shd w:val="clear" w:color="auto" w:fill="FFFFFF"/>
        <w:spacing w:after="150" w:line="240" w:lineRule="auto"/>
        <w:rPr>
          <w:rFonts w:ascii="Ubuntu-Light" w:eastAsia="Times New Roman" w:hAnsi="Ubuntu-Light" w:cs="Times New Roman"/>
          <w:sz w:val="27"/>
          <w:szCs w:val="27"/>
          <w:lang w:eastAsia="nb-NO"/>
        </w:rPr>
      </w:pPr>
    </w:p>
    <w:p w14:paraId="7B178307" w14:textId="75E8A156" w:rsidR="00CA5DE2" w:rsidRPr="00CA5DE2" w:rsidRDefault="00C85121" w:rsidP="00CA5DE2">
      <w:pPr>
        <w:shd w:val="clear" w:color="auto" w:fill="FFFFFF"/>
        <w:spacing w:after="150" w:line="240" w:lineRule="auto"/>
        <w:rPr>
          <w:rFonts w:ascii="Ubuntu-Light" w:eastAsia="Times New Roman" w:hAnsi="Ubuntu-Light" w:cs="Times New Roman"/>
          <w:sz w:val="27"/>
          <w:szCs w:val="27"/>
          <w:lang w:eastAsia="nb-NO"/>
        </w:rPr>
      </w:pPr>
      <w:r w:rsidRPr="00DF50DA">
        <w:rPr>
          <w:rFonts w:ascii="Ubuntu-Light" w:eastAsia="Times New Roman" w:hAnsi="Ubuntu-Light" w:cs="Times New Roman"/>
          <w:sz w:val="27"/>
          <w:szCs w:val="27"/>
          <w:lang w:eastAsia="nb-NO"/>
        </w:rPr>
        <w:t>7</w:t>
      </w:r>
      <w:r w:rsidR="00CA5DE2" w:rsidRPr="00CA5DE2">
        <w:rPr>
          <w:rFonts w:ascii="Ubuntu-Light" w:eastAsia="Times New Roman" w:hAnsi="Ubuntu-Light" w:cs="Times New Roman"/>
          <w:sz w:val="27"/>
          <w:szCs w:val="27"/>
          <w:lang w:eastAsia="nb-NO"/>
        </w:rPr>
        <w:t>. Dine rettigheter </w:t>
      </w:r>
      <w:r w:rsidR="00CA5DE2" w:rsidRPr="00CA5DE2">
        <w:rPr>
          <w:rFonts w:ascii="Ubuntu-Light" w:eastAsia="Times New Roman" w:hAnsi="Ubuntu-Light" w:cs="Times New Roman"/>
          <w:sz w:val="27"/>
          <w:szCs w:val="27"/>
          <w:lang w:eastAsia="nb-NO"/>
        </w:rPr>
        <w:br/>
        <w:t xml:space="preserve">Som innlogget </w:t>
      </w:r>
      <w:r w:rsidR="00E837F9">
        <w:rPr>
          <w:rFonts w:ascii="Ubuntu-Light" w:eastAsia="Times New Roman" w:hAnsi="Ubuntu-Light" w:cs="Times New Roman"/>
          <w:sz w:val="27"/>
          <w:szCs w:val="27"/>
          <w:lang w:eastAsia="nb-NO"/>
        </w:rPr>
        <w:t xml:space="preserve">på </w:t>
      </w:r>
      <w:r w:rsidR="00E837F9" w:rsidRPr="00BC711C">
        <w:rPr>
          <w:rFonts w:ascii="Ubuntu-Light" w:eastAsia="Times New Roman" w:hAnsi="Ubuntu-Light" w:cs="Times New Roman"/>
          <w:sz w:val="27"/>
          <w:szCs w:val="27"/>
          <w:lang w:eastAsia="nb-NO"/>
        </w:rPr>
        <w:t>Min side</w:t>
      </w:r>
      <w:r w:rsidR="00E837F9">
        <w:rPr>
          <w:rFonts w:ascii="Ubuntu-Light" w:eastAsia="Times New Roman" w:hAnsi="Ubuntu-Light" w:cs="Times New Roman"/>
          <w:sz w:val="27"/>
          <w:szCs w:val="27"/>
          <w:lang w:eastAsia="nb-NO"/>
        </w:rPr>
        <w:t xml:space="preserve"> </w:t>
      </w:r>
      <w:r w:rsidR="00CA5DE2" w:rsidRPr="00CA5DE2">
        <w:rPr>
          <w:rFonts w:ascii="Ubuntu-Light" w:eastAsia="Times New Roman" w:hAnsi="Ubuntu-Light" w:cs="Times New Roman"/>
          <w:sz w:val="27"/>
          <w:szCs w:val="27"/>
          <w:lang w:eastAsia="nb-NO"/>
        </w:rPr>
        <w:t>har du innsyn i dine personopplysninger og din kjøpshistorikk (butikk, dato, sum beløp, bonus beregnet). </w:t>
      </w:r>
    </w:p>
    <w:p w14:paraId="500A9881" w14:textId="6800E680" w:rsidR="00CA5DE2" w:rsidRPr="003F487F" w:rsidRDefault="00CA5DE2" w:rsidP="00CA5DE2">
      <w:pPr>
        <w:shd w:val="clear" w:color="auto" w:fill="FFFFFF"/>
        <w:spacing w:after="150" w:line="240" w:lineRule="auto"/>
        <w:rPr>
          <w:rFonts w:ascii="Ubuntu-Light" w:eastAsia="Times New Roman" w:hAnsi="Ubuntu-Light" w:cs="Times New Roman"/>
          <w:strike/>
          <w:sz w:val="27"/>
          <w:szCs w:val="27"/>
          <w:lang w:eastAsia="nb-NO"/>
        </w:rPr>
      </w:pPr>
      <w:r w:rsidRPr="00CA5DE2">
        <w:rPr>
          <w:rFonts w:ascii="Ubuntu-Light" w:eastAsia="Times New Roman" w:hAnsi="Ubuntu-Light" w:cs="Times New Roman"/>
          <w:sz w:val="27"/>
          <w:szCs w:val="27"/>
          <w:lang w:eastAsia="nb-NO"/>
        </w:rPr>
        <w:t>Øvrige lagrede opplysninger kan du få ved å ta kontakt med ditt boligbyggelag. Du skal også henvende deg til boligbyggelaget dersom du krever endret opplysninger som du ikke selv kan endre ved innlogging på Min side</w:t>
      </w:r>
      <w:r w:rsidR="00BC711C">
        <w:rPr>
          <w:rFonts w:ascii="Ubuntu-Light" w:eastAsia="Times New Roman" w:hAnsi="Ubuntu-Light" w:cs="Times New Roman"/>
          <w:sz w:val="27"/>
          <w:szCs w:val="27"/>
          <w:lang w:eastAsia="nb-NO"/>
        </w:rPr>
        <w:t>.</w:t>
      </w:r>
    </w:p>
    <w:p w14:paraId="247D8D1F" w14:textId="77777777" w:rsidR="00BC711C" w:rsidRDefault="00BC711C" w:rsidP="00CA5DE2">
      <w:pPr>
        <w:shd w:val="clear" w:color="auto" w:fill="FFFFFF"/>
        <w:spacing w:after="150" w:line="240" w:lineRule="auto"/>
        <w:rPr>
          <w:rFonts w:ascii="Ubuntu-Light" w:eastAsia="Times New Roman" w:hAnsi="Ubuntu-Light" w:cs="Times New Roman"/>
          <w:sz w:val="27"/>
          <w:szCs w:val="27"/>
          <w:lang w:eastAsia="nb-NO"/>
        </w:rPr>
      </w:pPr>
    </w:p>
    <w:p w14:paraId="41897B88" w14:textId="05979D63" w:rsidR="00CA5DE2" w:rsidRPr="00CA5DE2" w:rsidRDefault="00C85121" w:rsidP="00CA5DE2">
      <w:pPr>
        <w:shd w:val="clear" w:color="auto" w:fill="FFFFFF"/>
        <w:spacing w:after="150" w:line="240" w:lineRule="auto"/>
        <w:rPr>
          <w:rFonts w:ascii="Ubuntu-Light" w:eastAsia="Times New Roman" w:hAnsi="Ubuntu-Light" w:cs="Times New Roman"/>
          <w:sz w:val="27"/>
          <w:szCs w:val="27"/>
          <w:lang w:eastAsia="nb-NO"/>
        </w:rPr>
      </w:pPr>
      <w:r w:rsidRPr="00BC711C">
        <w:rPr>
          <w:rFonts w:ascii="Ubuntu-Light" w:eastAsia="Times New Roman" w:hAnsi="Ubuntu-Light" w:cs="Times New Roman"/>
          <w:sz w:val="27"/>
          <w:szCs w:val="27"/>
          <w:lang w:eastAsia="nb-NO"/>
        </w:rPr>
        <w:t>8</w:t>
      </w:r>
      <w:r w:rsidR="00CA5DE2" w:rsidRPr="00BC711C">
        <w:rPr>
          <w:rFonts w:ascii="Ubuntu-Light" w:eastAsia="Times New Roman" w:hAnsi="Ubuntu-Light" w:cs="Times New Roman"/>
          <w:sz w:val="27"/>
          <w:szCs w:val="27"/>
          <w:lang w:eastAsia="nb-NO"/>
        </w:rPr>
        <w:t>.</w:t>
      </w:r>
      <w:r w:rsidR="00CA5DE2" w:rsidRPr="00CA5DE2">
        <w:rPr>
          <w:rFonts w:ascii="Ubuntu-Light" w:eastAsia="Times New Roman" w:hAnsi="Ubuntu-Light" w:cs="Times New Roman"/>
          <w:sz w:val="27"/>
          <w:szCs w:val="27"/>
          <w:lang w:eastAsia="nb-NO"/>
        </w:rPr>
        <w:t xml:space="preserve"> Kontakt </w:t>
      </w:r>
    </w:p>
    <w:p w14:paraId="7DDE4DF4" w14:textId="77777777" w:rsidR="000138CD" w:rsidRPr="000138CD" w:rsidRDefault="00CA5DE2" w:rsidP="000138CD">
      <w:pPr>
        <w:pStyle w:val="NormalWeb"/>
        <w:shd w:val="clear" w:color="auto" w:fill="FFFFFF"/>
        <w:textAlignment w:val="baseline"/>
        <w:rPr>
          <w:rFonts w:ascii="Arial" w:hAnsi="Arial" w:cs="Arial"/>
          <w:color w:val="2C2C2C"/>
          <w:sz w:val="27"/>
          <w:szCs w:val="27"/>
        </w:rPr>
      </w:pPr>
      <w:r w:rsidRPr="00CA5DE2">
        <w:rPr>
          <w:rFonts w:ascii="Ubuntu-Light" w:hAnsi="Ubuntu-Light"/>
          <w:sz w:val="27"/>
          <w:szCs w:val="27"/>
        </w:rPr>
        <w:t>Er du uenig i hvordan BBL Datakompetanse AS behandler dine personopplysninger, eller har spørsmål til behandlingen, kan du sende e-post til </w:t>
      </w:r>
      <w:hyperlink r:id="rId10" w:tgtFrame="_blank" w:history="1">
        <w:r w:rsidRPr="00CA5DE2">
          <w:rPr>
            <w:rFonts w:ascii="Ubuntu-Light" w:hAnsi="Ubuntu-Light"/>
            <w:color w:val="337AB7"/>
            <w:sz w:val="27"/>
            <w:szCs w:val="27"/>
            <w:u w:val="single"/>
          </w:rPr>
          <w:t>post@bblpivotal.no</w:t>
        </w:r>
      </w:hyperlink>
      <w:r w:rsidRPr="00CA5DE2">
        <w:rPr>
          <w:rFonts w:ascii="Ubuntu-Light" w:hAnsi="Ubuntu-Light"/>
          <w:sz w:val="27"/>
          <w:szCs w:val="27"/>
        </w:rPr>
        <w:t> og merke den med "Personopplysninger". Du kan klage på hvordan BBL Datakompetanse AS behandler dine opplysninger til Datatilsynet: e-post: </w:t>
      </w:r>
      <w:hyperlink r:id="rId11" w:tgtFrame="_blank" w:history="1">
        <w:r w:rsidRPr="00CA5DE2">
          <w:rPr>
            <w:rFonts w:ascii="Ubuntu-Light" w:hAnsi="Ubuntu-Light"/>
            <w:color w:val="337AB7"/>
            <w:sz w:val="27"/>
            <w:szCs w:val="27"/>
            <w:u w:val="single"/>
          </w:rPr>
          <w:t>postkasse@datatilsynet.no</w:t>
        </w:r>
      </w:hyperlink>
      <w:r w:rsidR="000138CD">
        <w:rPr>
          <w:rFonts w:ascii="Ubuntu-Light" w:hAnsi="Ubuntu-Light"/>
          <w:sz w:val="27"/>
          <w:szCs w:val="27"/>
        </w:rPr>
        <w:t xml:space="preserve"> eller brev til </w:t>
      </w:r>
      <w:r w:rsidR="000138CD" w:rsidRPr="000138CD">
        <w:rPr>
          <w:rFonts w:ascii="Arial" w:hAnsi="Arial" w:cs="Arial"/>
          <w:color w:val="2C2C2C"/>
          <w:sz w:val="27"/>
          <w:szCs w:val="27"/>
        </w:rPr>
        <w:t>eller brev til:</w:t>
      </w:r>
    </w:p>
    <w:p w14:paraId="5461898B" w14:textId="77777777" w:rsidR="000138CD" w:rsidRPr="000138CD" w:rsidRDefault="000138CD" w:rsidP="000138CD">
      <w:pPr>
        <w:shd w:val="clear" w:color="auto" w:fill="FFFFFF"/>
        <w:spacing w:before="100" w:beforeAutospacing="1" w:after="100" w:afterAutospacing="1" w:line="240" w:lineRule="auto"/>
        <w:textAlignment w:val="baseline"/>
        <w:rPr>
          <w:rFonts w:ascii="Arial" w:eastAsia="Times New Roman" w:hAnsi="Arial" w:cs="Arial"/>
          <w:color w:val="2C2C2C"/>
          <w:sz w:val="27"/>
          <w:szCs w:val="27"/>
          <w:lang w:eastAsia="nb-NO"/>
        </w:rPr>
      </w:pPr>
      <w:r w:rsidRPr="000138CD">
        <w:rPr>
          <w:rFonts w:ascii="Arial" w:eastAsia="Times New Roman" w:hAnsi="Arial" w:cs="Arial"/>
          <w:color w:val="2C2C2C"/>
          <w:sz w:val="27"/>
          <w:szCs w:val="27"/>
          <w:lang w:eastAsia="nb-NO"/>
        </w:rPr>
        <w:t>Datatilsynet</w:t>
      </w:r>
      <w:r w:rsidRPr="000138CD">
        <w:rPr>
          <w:rFonts w:ascii="Arial" w:eastAsia="Times New Roman" w:hAnsi="Arial" w:cs="Arial"/>
          <w:color w:val="2C2C2C"/>
          <w:sz w:val="27"/>
          <w:szCs w:val="27"/>
          <w:lang w:eastAsia="nb-NO"/>
        </w:rPr>
        <w:br/>
        <w:t>Postboks 458 Sentrum</w:t>
      </w:r>
      <w:r w:rsidRPr="000138CD">
        <w:rPr>
          <w:rFonts w:ascii="Arial" w:eastAsia="Times New Roman" w:hAnsi="Arial" w:cs="Arial"/>
          <w:color w:val="2C2C2C"/>
          <w:sz w:val="27"/>
          <w:szCs w:val="27"/>
          <w:lang w:eastAsia="nb-NO"/>
        </w:rPr>
        <w:br/>
        <w:t>0105 Oslo</w:t>
      </w:r>
    </w:p>
    <w:p w14:paraId="5254F51C" w14:textId="3CE675BC" w:rsidR="00CA5DE2" w:rsidRPr="00CA5DE2" w:rsidRDefault="00CA5DE2" w:rsidP="00CA5DE2">
      <w:pPr>
        <w:shd w:val="clear" w:color="auto" w:fill="FFFFFF"/>
        <w:spacing w:after="150" w:line="240" w:lineRule="auto"/>
        <w:rPr>
          <w:rFonts w:ascii="Ubuntu-Light" w:eastAsia="Times New Roman" w:hAnsi="Ubuntu-Light" w:cs="Times New Roman"/>
          <w:sz w:val="27"/>
          <w:szCs w:val="27"/>
          <w:lang w:eastAsia="nb-NO"/>
        </w:rPr>
      </w:pPr>
    </w:p>
    <w:p w14:paraId="204C11CF" w14:textId="77777777" w:rsidR="0070617F" w:rsidRDefault="0070617F"/>
    <w:sectPr w:rsidR="0070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Light">
    <w:altName w:val="Cambria"/>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66F0C"/>
    <w:multiLevelType w:val="multilevel"/>
    <w:tmpl w:val="C6BE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2"/>
    <w:rsid w:val="000138CD"/>
    <w:rsid w:val="00041D96"/>
    <w:rsid w:val="00051E0A"/>
    <w:rsid w:val="000739AB"/>
    <w:rsid w:val="000D30DF"/>
    <w:rsid w:val="00127468"/>
    <w:rsid w:val="001877AF"/>
    <w:rsid w:val="001C1E62"/>
    <w:rsid w:val="001E713D"/>
    <w:rsid w:val="001F64F9"/>
    <w:rsid w:val="002000C6"/>
    <w:rsid w:val="00237158"/>
    <w:rsid w:val="0025679B"/>
    <w:rsid w:val="002C2056"/>
    <w:rsid w:val="002C60C8"/>
    <w:rsid w:val="002F0F51"/>
    <w:rsid w:val="00316B8D"/>
    <w:rsid w:val="003564A6"/>
    <w:rsid w:val="003D72BB"/>
    <w:rsid w:val="003F3D24"/>
    <w:rsid w:val="003F487F"/>
    <w:rsid w:val="00480750"/>
    <w:rsid w:val="00504954"/>
    <w:rsid w:val="0050745A"/>
    <w:rsid w:val="00532690"/>
    <w:rsid w:val="00550239"/>
    <w:rsid w:val="00566F7B"/>
    <w:rsid w:val="005C2D3F"/>
    <w:rsid w:val="00602165"/>
    <w:rsid w:val="00605DA2"/>
    <w:rsid w:val="0067079A"/>
    <w:rsid w:val="00671B58"/>
    <w:rsid w:val="00681E7F"/>
    <w:rsid w:val="006C08EB"/>
    <w:rsid w:val="0070617F"/>
    <w:rsid w:val="0071094D"/>
    <w:rsid w:val="00751079"/>
    <w:rsid w:val="007D03D5"/>
    <w:rsid w:val="00800E0C"/>
    <w:rsid w:val="00833B52"/>
    <w:rsid w:val="00860035"/>
    <w:rsid w:val="00890979"/>
    <w:rsid w:val="008A3539"/>
    <w:rsid w:val="0095682A"/>
    <w:rsid w:val="00975DC8"/>
    <w:rsid w:val="009A18C2"/>
    <w:rsid w:val="009F1B23"/>
    <w:rsid w:val="00A96E70"/>
    <w:rsid w:val="00AB5CA7"/>
    <w:rsid w:val="00B34A0E"/>
    <w:rsid w:val="00B50A23"/>
    <w:rsid w:val="00B8429E"/>
    <w:rsid w:val="00BB14B6"/>
    <w:rsid w:val="00BC711C"/>
    <w:rsid w:val="00BE3A5C"/>
    <w:rsid w:val="00C264AD"/>
    <w:rsid w:val="00C85121"/>
    <w:rsid w:val="00C92BD6"/>
    <w:rsid w:val="00CA5DE2"/>
    <w:rsid w:val="00CD1A42"/>
    <w:rsid w:val="00CE4B33"/>
    <w:rsid w:val="00D24B76"/>
    <w:rsid w:val="00D367EE"/>
    <w:rsid w:val="00D435BD"/>
    <w:rsid w:val="00DC5480"/>
    <w:rsid w:val="00DC74F1"/>
    <w:rsid w:val="00DF50DA"/>
    <w:rsid w:val="00E837F9"/>
    <w:rsid w:val="00ED631C"/>
    <w:rsid w:val="00F0303F"/>
    <w:rsid w:val="00F031CD"/>
    <w:rsid w:val="00F136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957E"/>
  <w15:chartTrackingRefBased/>
  <w15:docId w15:val="{B413BE32-F511-4306-9AAF-701C25AA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E2"/>
    <w:rPr>
      <w:rFonts w:ascii="Times New Roman" w:eastAsia="Times New Roman" w:hAnsi="Times New Roman" w:cs="Times New Roman"/>
      <w:b/>
      <w:bCs/>
      <w:kern w:val="36"/>
      <w:sz w:val="48"/>
      <w:szCs w:val="48"/>
      <w:lang w:eastAsia="nb-NO"/>
    </w:rPr>
  </w:style>
  <w:style w:type="paragraph" w:customStyle="1" w:styleId="paragraph">
    <w:name w:val="paragraph"/>
    <w:basedOn w:val="Normal"/>
    <w:rsid w:val="00CA5D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CA5DE2"/>
  </w:style>
  <w:style w:type="character" w:customStyle="1" w:styleId="spellingerror">
    <w:name w:val="spellingerror"/>
    <w:basedOn w:val="DefaultParagraphFont"/>
    <w:rsid w:val="00CA5DE2"/>
  </w:style>
  <w:style w:type="character" w:customStyle="1" w:styleId="eop">
    <w:name w:val="eop"/>
    <w:basedOn w:val="DefaultParagraphFont"/>
    <w:rsid w:val="00CA5DE2"/>
  </w:style>
  <w:style w:type="paragraph" w:styleId="NormalWeb">
    <w:name w:val="Normal (Web)"/>
    <w:basedOn w:val="Normal"/>
    <w:uiPriority w:val="99"/>
    <w:semiHidden/>
    <w:unhideWhenUsed/>
    <w:rsid w:val="00CA5D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159325236">
    <w:name w:val="scxw159325236"/>
    <w:basedOn w:val="DefaultParagraphFont"/>
    <w:rsid w:val="00CA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49723">
      <w:bodyDiv w:val="1"/>
      <w:marLeft w:val="0"/>
      <w:marRight w:val="0"/>
      <w:marTop w:val="0"/>
      <w:marBottom w:val="0"/>
      <w:divBdr>
        <w:top w:val="none" w:sz="0" w:space="0" w:color="auto"/>
        <w:left w:val="none" w:sz="0" w:space="0" w:color="auto"/>
        <w:bottom w:val="none" w:sz="0" w:space="0" w:color="auto"/>
        <w:right w:val="none" w:sz="0" w:space="0" w:color="auto"/>
      </w:divBdr>
      <w:divsChild>
        <w:div w:id="1100219668">
          <w:marLeft w:val="0"/>
          <w:marRight w:val="0"/>
          <w:marTop w:val="0"/>
          <w:marBottom w:val="150"/>
          <w:divBdr>
            <w:top w:val="none" w:sz="0" w:space="0" w:color="auto"/>
            <w:left w:val="none" w:sz="0" w:space="0" w:color="auto"/>
            <w:bottom w:val="none" w:sz="0" w:space="0" w:color="auto"/>
            <w:right w:val="none" w:sz="0" w:space="0" w:color="auto"/>
          </w:divBdr>
        </w:div>
        <w:div w:id="1925870788">
          <w:marLeft w:val="0"/>
          <w:marRight w:val="0"/>
          <w:marTop w:val="0"/>
          <w:marBottom w:val="150"/>
          <w:divBdr>
            <w:top w:val="none" w:sz="0" w:space="0" w:color="auto"/>
            <w:left w:val="none" w:sz="0" w:space="0" w:color="auto"/>
            <w:bottom w:val="none" w:sz="0" w:space="0" w:color="auto"/>
            <w:right w:val="none" w:sz="0" w:space="0" w:color="auto"/>
          </w:divBdr>
          <w:divsChild>
            <w:div w:id="977614448">
              <w:marLeft w:val="0"/>
              <w:marRight w:val="0"/>
              <w:marTop w:val="0"/>
              <w:marBottom w:val="0"/>
              <w:divBdr>
                <w:top w:val="none" w:sz="0" w:space="0" w:color="auto"/>
                <w:left w:val="none" w:sz="0" w:space="0" w:color="auto"/>
                <w:bottom w:val="none" w:sz="0" w:space="0" w:color="auto"/>
                <w:right w:val="none" w:sz="0" w:space="0" w:color="auto"/>
              </w:divBdr>
              <w:divsChild>
                <w:div w:id="9312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emssupport@bblp.n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kasse@datatilsynet.no" TargetMode="External"/><Relationship Id="rId5" Type="http://schemas.openxmlformats.org/officeDocument/2006/relationships/styles" Target="styles.xml"/><Relationship Id="rId10" Type="http://schemas.openxmlformats.org/officeDocument/2006/relationships/hyperlink" Target="mailto:medlemssupport@bblp.no" TargetMode="External"/><Relationship Id="rId4" Type="http://schemas.openxmlformats.org/officeDocument/2006/relationships/numbering" Target="numbering.xml"/><Relationship Id="rId9" Type="http://schemas.openxmlformats.org/officeDocument/2006/relationships/hyperlink" Target="https://www.fordelerformedlemmer.no/cooki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D02CEACB315E4DBCAF7973FB2FDAF9" ma:contentTypeVersion="12" ma:contentTypeDescription="Opprett et nytt dokument." ma:contentTypeScope="" ma:versionID="2b15ae0ebef22f277958812c8892a6db">
  <xsd:schema xmlns:xsd="http://www.w3.org/2001/XMLSchema" xmlns:xs="http://www.w3.org/2001/XMLSchema" xmlns:p="http://schemas.microsoft.com/office/2006/metadata/properties" xmlns:ns2="3d06271b-d3f1-451c-a17e-386e31227977" xmlns:ns3="09c66ea2-2a70-4bc9-bd39-8ab6c76cb72b" targetNamespace="http://schemas.microsoft.com/office/2006/metadata/properties" ma:root="true" ma:fieldsID="d013413d009949d661bf029011db9ece" ns2:_="" ns3:_="">
    <xsd:import namespace="3d06271b-d3f1-451c-a17e-386e31227977"/>
    <xsd:import namespace="09c66ea2-2a70-4bc9-bd39-8ab6c76cb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271b-d3f1-451c-a17e-386e31227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66ea2-2a70-4bc9-bd39-8ab6c76cb72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4A875-D27E-4BD6-B746-F48BE1214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271b-d3f1-451c-a17e-386e31227977"/>
    <ds:schemaRef ds:uri="09c66ea2-2a70-4bc9-bd39-8ab6c76c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71085-5B04-4E75-A43C-AFD8CD928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639CE-B107-4A8E-BF9A-5834AD0F0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932</Words>
  <Characters>5313</Characters>
  <Application>Microsoft Office Word</Application>
  <DocSecurity>4</DocSecurity>
  <Lines>44</Lines>
  <Paragraphs>12</Paragraphs>
  <ScaleCrop>false</ScaleCrop>
  <Company/>
  <LinksUpToDate>false</LinksUpToDate>
  <CharactersWithSpaces>6233</CharactersWithSpaces>
  <SharedDoc>false</SharedDoc>
  <HLinks>
    <vt:vector size="24" baseType="variant">
      <vt:variant>
        <vt:i4>4784237</vt:i4>
      </vt:variant>
      <vt:variant>
        <vt:i4>9</vt:i4>
      </vt:variant>
      <vt:variant>
        <vt:i4>0</vt:i4>
      </vt:variant>
      <vt:variant>
        <vt:i4>5</vt:i4>
      </vt:variant>
      <vt:variant>
        <vt:lpwstr>mailto:postkasse@datatilsynet.no</vt:lpwstr>
      </vt:variant>
      <vt:variant>
        <vt:lpwstr/>
      </vt:variant>
      <vt:variant>
        <vt:i4>3538966</vt:i4>
      </vt:variant>
      <vt:variant>
        <vt:i4>6</vt:i4>
      </vt:variant>
      <vt:variant>
        <vt:i4>0</vt:i4>
      </vt:variant>
      <vt:variant>
        <vt:i4>5</vt:i4>
      </vt:variant>
      <vt:variant>
        <vt:lpwstr>mailto:medlemssupport@bblp.no</vt:lpwstr>
      </vt:variant>
      <vt:variant>
        <vt:lpwstr/>
      </vt:variant>
      <vt:variant>
        <vt:i4>6357093</vt:i4>
      </vt:variant>
      <vt:variant>
        <vt:i4>3</vt:i4>
      </vt:variant>
      <vt:variant>
        <vt:i4>0</vt:i4>
      </vt:variant>
      <vt:variant>
        <vt:i4>5</vt:i4>
      </vt:variant>
      <vt:variant>
        <vt:lpwstr>https://www.fordelerformedlemmer.no/cookies</vt:lpwstr>
      </vt:variant>
      <vt:variant>
        <vt:lpwstr/>
      </vt:variant>
      <vt:variant>
        <vt:i4>3538966</vt:i4>
      </vt:variant>
      <vt:variant>
        <vt:i4>0</vt:i4>
      </vt:variant>
      <vt:variant>
        <vt:i4>0</vt:i4>
      </vt:variant>
      <vt:variant>
        <vt:i4>5</vt:i4>
      </vt:variant>
      <vt:variant>
        <vt:lpwstr>mailto:medlemssupport@bblp.no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Karlsson Treldal</dc:creator>
  <cp:keywords/>
  <dc:description/>
  <cp:lastModifiedBy>Jessica Karlsson Treldal</cp:lastModifiedBy>
  <cp:revision>23</cp:revision>
  <dcterms:created xsi:type="dcterms:W3CDTF">2021-05-12T19:20:00Z</dcterms:created>
  <dcterms:modified xsi:type="dcterms:W3CDTF">2021-05-21T17:21:00Z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0x0101004ED02CEACB315E4DBCAF7973FB2FDAF9</vt:lpwstr>
  </property>
</Properties>
</file>